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6" w:rsidRPr="00247762" w:rsidRDefault="001009C6" w:rsidP="001009C6">
      <w:pPr>
        <w:spacing w:after="48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 temelju članka 198.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stavka 4. Zakona o javnoj nabavi („Narodne novine“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broj: 120/16), javni naruči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telj Grad Zadar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na nacrt Dokumentacije o nabavi</w:t>
      </w:r>
      <w:r w:rsidR="003C58F0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u predmetu: Gradnja raskrižja Ulice J.J.Strossmayera i Ulice I. Mažuranića u Zadru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o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proofErr w:type="spellStart"/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lj</w:t>
      </w:r>
      <w:proofErr w:type="spellEnd"/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</w:t>
      </w:r>
    </w:p>
    <w:p w:rsidR="001009C6" w:rsidRDefault="001009C6" w:rsidP="001009C6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1009C6" w:rsidRPr="00247762" w:rsidRDefault="001009C6" w:rsidP="001009C6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1009C6" w:rsidRPr="00247762" w:rsidRDefault="001009C6" w:rsidP="001009C6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 w:rsidRPr="00247762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IZVJEŠĆE O PRIHVAĆENIM I NEPRIHVAĆENIM PRIMJEDBAMA I PRIJEDLOZIMA</w:t>
      </w:r>
    </w:p>
    <w:p w:rsidR="001009C6" w:rsidRDefault="001009C6" w:rsidP="001009C6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009C6" w:rsidRPr="00247762" w:rsidRDefault="001009C6" w:rsidP="001009C6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009C6" w:rsidRDefault="003C58F0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Dana 05. lip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nja</w:t>
      </w:r>
      <w:r w:rsidR="001009C6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2017. g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odine Grad Zadar</w:t>
      </w:r>
      <w:r w:rsidR="001009C6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je na svojim internetskim stranicama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objavio O</w:t>
      </w:r>
      <w:r w:rsidR="001009C6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bavijest o prethodnom savjetovanju sa zainteresiranim gospodarskim subjektima,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1009C6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Nacrt Dokumentacije o naba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vi,  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Troškovnik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i Glavni projekt (Mapa 1, 2, 3 i 4), u predmetu nabave: Gradnja raskrižja Ulice J.J.Strossmayera i Ulice I. Mažuranića u Zadru, evid. broj MN 5</w:t>
      </w:r>
      <w:r w:rsidR="001009C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/17</w:t>
      </w:r>
    </w:p>
    <w:p w:rsidR="001009C6" w:rsidRDefault="001009C6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009C6" w:rsidRDefault="001009C6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Svi zainteresirani gospodarski su</w:t>
      </w:r>
      <w:r w:rsidR="003C58F0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bjekti pozvani su da u roku od 7 (sedam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) dana od dana objave Obavijesti o prethodnom savjetovanju dostave eventualne primjedbe i prijedloge na adresu elektroničke pošte </w:t>
      </w:r>
      <w:hyperlink r:id="rId4" w:history="1">
        <w:r w:rsidRPr="006C07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javna.nabava@grad-zadar.hr</w:t>
        </w:r>
      </w:hyperlink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</w:p>
    <w:p w:rsidR="001009C6" w:rsidRPr="00247762" w:rsidRDefault="001009C6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009C6" w:rsidRDefault="001009C6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Prethodno savjetovanje sa zainteresiranim gospodarskim subje</w:t>
      </w:r>
      <w:r w:rsidR="003C58F0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ktima trajalo je do 12. lipnja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2017. godine.</w:t>
      </w:r>
    </w:p>
    <w:p w:rsidR="001009C6" w:rsidRPr="00247762" w:rsidRDefault="001009C6" w:rsidP="001009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009C6" w:rsidRPr="008D6813" w:rsidRDefault="001009C6" w:rsidP="001009C6">
      <w:pPr>
        <w:jc w:val="both"/>
        <w:rPr>
          <w:rFonts w:ascii="Arial" w:hAnsi="Arial" w:cs="Arial"/>
          <w:sz w:val="20"/>
          <w:szCs w:val="20"/>
        </w:rPr>
      </w:pPr>
      <w:r w:rsidRPr="008D6813">
        <w:rPr>
          <w:rFonts w:ascii="Arial" w:hAnsi="Arial" w:cs="Arial"/>
          <w:sz w:val="20"/>
          <w:szCs w:val="20"/>
        </w:rPr>
        <w:t>U ostavljenom roku za prethodno savjetovanje Naručitelj nije zaprimio upite, primjedbe i prijedloge zainteresiranih gospodarskih subjekata vezano uz dokumentaciju o nabavi koja je stavljena na raspolaganje.</w:t>
      </w:r>
    </w:p>
    <w:p w:rsidR="001009C6" w:rsidRPr="008D6813" w:rsidRDefault="001009C6" w:rsidP="001009C6">
      <w:pPr>
        <w:jc w:val="both"/>
        <w:rPr>
          <w:rFonts w:ascii="Arial" w:hAnsi="Arial" w:cs="Arial"/>
          <w:iCs/>
          <w:sz w:val="20"/>
          <w:szCs w:val="20"/>
        </w:rPr>
      </w:pPr>
      <w:r w:rsidRPr="008D6813">
        <w:rPr>
          <w:rFonts w:ascii="Arial" w:hAnsi="Arial" w:cs="Arial"/>
          <w:iCs/>
          <w:sz w:val="20"/>
          <w:szCs w:val="20"/>
        </w:rPr>
        <w:t xml:space="preserve">Naručitelj će </w:t>
      </w:r>
      <w:r w:rsidRPr="008D6813">
        <w:rPr>
          <w:rFonts w:ascii="Arial" w:hAnsi="Arial" w:cs="Arial"/>
          <w:sz w:val="20"/>
          <w:szCs w:val="20"/>
        </w:rPr>
        <w:t xml:space="preserve">dokumentaciju o nabavi za izvođenje </w:t>
      </w:r>
      <w:r>
        <w:rPr>
          <w:rFonts w:ascii="Arial" w:hAnsi="Arial" w:cs="Arial"/>
          <w:sz w:val="20"/>
          <w:szCs w:val="20"/>
        </w:rPr>
        <w:t xml:space="preserve">predmetnih </w:t>
      </w:r>
      <w:r w:rsidRPr="008D6813">
        <w:rPr>
          <w:rFonts w:ascii="Arial" w:hAnsi="Arial" w:cs="Arial"/>
          <w:sz w:val="20"/>
          <w:szCs w:val="20"/>
        </w:rPr>
        <w:t xml:space="preserve">radova </w:t>
      </w:r>
      <w:bookmarkStart w:id="0" w:name="_GoBack"/>
      <w:bookmarkEnd w:id="0"/>
      <w:r w:rsidRPr="008D6813">
        <w:rPr>
          <w:rFonts w:ascii="Arial" w:hAnsi="Arial" w:cs="Arial"/>
          <w:sz w:val="20"/>
          <w:szCs w:val="20"/>
        </w:rPr>
        <w:t>objaviti u Elektroničkom oglasniku javne naba</w:t>
      </w:r>
      <w:r>
        <w:rPr>
          <w:rFonts w:ascii="Arial" w:hAnsi="Arial" w:cs="Arial"/>
          <w:sz w:val="20"/>
          <w:szCs w:val="20"/>
        </w:rPr>
        <w:t>ve Republike Hrvatske (EOJN RH).</w:t>
      </w:r>
      <w:r w:rsidRPr="008D6813">
        <w:rPr>
          <w:rFonts w:ascii="Arial" w:hAnsi="Arial" w:cs="Arial"/>
          <w:sz w:val="20"/>
          <w:szCs w:val="20"/>
        </w:rPr>
        <w:t xml:space="preserve"> </w:t>
      </w:r>
    </w:p>
    <w:p w:rsidR="001009C6" w:rsidRDefault="001009C6" w:rsidP="001009C6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009C6" w:rsidRDefault="001009C6" w:rsidP="001009C6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009C6" w:rsidRDefault="001009C6" w:rsidP="001009C6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009C6" w:rsidRDefault="001009C6" w:rsidP="001009C6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009C6" w:rsidRPr="00BD064B" w:rsidRDefault="001009C6" w:rsidP="001009C6">
      <w:pPr>
        <w:pStyle w:val="Default"/>
        <w:ind w:left="2832" w:firstLine="708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Članovi stručnog povjerenstva za javnu nabavu naručitelja:</w:t>
      </w:r>
    </w:p>
    <w:p w:rsidR="001009C6" w:rsidRPr="00BD064B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-Renata Vukašina</w:t>
      </w:r>
    </w:p>
    <w:p w:rsidR="001009C6" w:rsidRPr="00BD064B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-Roberta Gašpar</w:t>
      </w:r>
    </w:p>
    <w:p w:rsidR="001009C6" w:rsidRPr="00BD064B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-Mario Živković</w:t>
      </w:r>
    </w:p>
    <w:p w:rsidR="001009C6" w:rsidRPr="00BD064B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</w:t>
      </w:r>
      <w:r w:rsidR="003C58F0">
        <w:rPr>
          <w:i/>
          <w:color w:val="auto"/>
          <w:sz w:val="20"/>
          <w:szCs w:val="20"/>
        </w:rPr>
        <w:t>Vera Malecki</w:t>
      </w:r>
    </w:p>
    <w:p w:rsidR="001009C6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</w:p>
    <w:p w:rsidR="001009C6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</w:p>
    <w:p w:rsidR="001009C6" w:rsidRPr="00BD064B" w:rsidRDefault="001009C6" w:rsidP="001009C6">
      <w:pPr>
        <w:pStyle w:val="Default"/>
        <w:jc w:val="both"/>
        <w:rPr>
          <w:i/>
          <w:color w:val="auto"/>
          <w:sz w:val="20"/>
          <w:szCs w:val="20"/>
        </w:rPr>
      </w:pPr>
    </w:p>
    <w:p w:rsidR="001009C6" w:rsidRDefault="001009C6" w:rsidP="001009C6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Sukladno članku 198. stavak 4. Zakona o javnoj nabavi Naručitelj ovo Izvješće o provedenom prethodnom savjetovanju sa zainteresiranim gospodarskim subjektima stavlja na raspolaganje na internetskim stranicama Naručitelja</w:t>
      </w:r>
      <w:r>
        <w:rPr>
          <w:b/>
          <w:i/>
          <w:color w:val="auto"/>
          <w:sz w:val="20"/>
          <w:szCs w:val="20"/>
        </w:rPr>
        <w:t>.</w:t>
      </w:r>
    </w:p>
    <w:p w:rsidR="001009C6" w:rsidRDefault="001009C6" w:rsidP="001009C6"/>
    <w:p w:rsidR="005935E1" w:rsidRDefault="005935E1"/>
    <w:sectPr w:rsidR="005935E1" w:rsidSect="003521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09C6"/>
    <w:rsid w:val="001009C6"/>
    <w:rsid w:val="00117FF7"/>
    <w:rsid w:val="003524BB"/>
    <w:rsid w:val="003A76FA"/>
    <w:rsid w:val="003C58F0"/>
    <w:rsid w:val="00410A0C"/>
    <w:rsid w:val="005935E1"/>
    <w:rsid w:val="009216F2"/>
    <w:rsid w:val="00B013E8"/>
    <w:rsid w:val="00F9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C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009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0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nabava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rvukasina</cp:lastModifiedBy>
  <cp:revision>2</cp:revision>
  <dcterms:created xsi:type="dcterms:W3CDTF">2017-06-14T07:45:00Z</dcterms:created>
  <dcterms:modified xsi:type="dcterms:W3CDTF">2017-06-14T07:50:00Z</dcterms:modified>
</cp:coreProperties>
</file>